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EBD5" w14:textId="77777777" w:rsidR="001A5705" w:rsidRPr="00566F96" w:rsidRDefault="001A5705" w:rsidP="001A5705">
      <w:pPr>
        <w:pStyle w:val="1"/>
        <w:tabs>
          <w:tab w:val="left" w:pos="8364"/>
          <w:tab w:val="left" w:pos="8505"/>
          <w:tab w:val="left" w:pos="8789"/>
        </w:tabs>
        <w:ind w:right="89"/>
        <w:rPr>
          <w:rFonts w:cs="Times New Roman"/>
          <w:b/>
          <w:sz w:val="28"/>
          <w:szCs w:val="28"/>
          <w:lang w:val="ru-RU"/>
        </w:rPr>
      </w:pPr>
      <w:r w:rsidRPr="00566F96">
        <w:rPr>
          <w:rFonts w:cs="Times New Roman"/>
          <w:b/>
          <w:sz w:val="28"/>
          <w:szCs w:val="28"/>
          <w:lang w:val="ru-RU"/>
        </w:rPr>
        <w:t>СДАЧА КРОВИ</w:t>
      </w:r>
    </w:p>
    <w:p w14:paraId="7F602C75" w14:textId="77777777" w:rsidR="001A5705" w:rsidRPr="00924CAD" w:rsidRDefault="001A5705" w:rsidP="001A5705">
      <w:pPr>
        <w:pStyle w:val="a4"/>
        <w:spacing w:before="8"/>
        <w:rPr>
          <w:rFonts w:ascii="Times New Roman" w:hAnsi="Times New Roman" w:cs="Times New Roman"/>
          <w:sz w:val="28"/>
          <w:szCs w:val="28"/>
        </w:rPr>
      </w:pPr>
    </w:p>
    <w:p w14:paraId="27967BCB" w14:textId="77777777" w:rsidR="001A5705" w:rsidRPr="00924CAD" w:rsidRDefault="001A5705" w:rsidP="001A5705">
      <w:pPr>
        <w:pStyle w:val="5"/>
        <w:spacing w:before="91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anchor distT="0" distB="0" distL="0" distR="0" simplePos="0" relativeHeight="251659264" behindDoc="1" locked="0" layoutInCell="1" allowOverlap="1" wp14:anchorId="5BF6BD04" wp14:editId="23BE225D">
            <wp:simplePos x="0" y="0"/>
            <wp:positionH relativeFrom="page">
              <wp:posOffset>1141730</wp:posOffset>
            </wp:positionH>
            <wp:positionV relativeFrom="paragraph">
              <wp:posOffset>-87581</wp:posOffset>
            </wp:positionV>
            <wp:extent cx="5867400" cy="554418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544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24CAD">
        <w:rPr>
          <w:rFonts w:ascii="Times New Roman" w:hAnsi="Times New Roman" w:cs="Times New Roman"/>
          <w:sz w:val="28"/>
          <w:szCs w:val="28"/>
        </w:rPr>
        <w:t>Донорство спасает жизни.</w:t>
      </w:r>
    </w:p>
    <w:p w14:paraId="5317D4D1" w14:textId="77777777" w:rsidR="001A5705" w:rsidRPr="00924CAD" w:rsidRDefault="001A5705" w:rsidP="001A5705">
      <w:pPr>
        <w:pStyle w:val="5"/>
        <w:spacing w:before="159"/>
        <w:ind w:right="114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Не существует вещества, способного полностью заменить человеческую кровь. Поэтому донорство крови незаменимо и играет существенную роль в спасении людей.</w:t>
      </w:r>
    </w:p>
    <w:p w14:paraId="544C26FF" w14:textId="77777777" w:rsidR="001A5705" w:rsidRPr="00924CAD" w:rsidRDefault="001A5705" w:rsidP="001A5705">
      <w:pPr>
        <w:pStyle w:val="5"/>
        <w:spacing w:before="41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Во Франции переливание крови ежегодно облегчает страдания 500 тысячам больных.</w:t>
      </w:r>
    </w:p>
    <w:p w14:paraId="299643E3" w14:textId="77777777" w:rsidR="001A5705" w:rsidRDefault="001A5705" w:rsidP="001A5705">
      <w:pPr>
        <w:pStyle w:val="7"/>
        <w:spacing w:before="46"/>
        <w:ind w:left="4642" w:right="10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sz w:val="28"/>
          <w:szCs w:val="28"/>
        </w:rPr>
        <w:t>Для забора крови используются стерильные одноразовые инструменты (шприц, трубки и контейнер).</w:t>
      </w:r>
    </w:p>
    <w:p w14:paraId="55F75C8E" w14:textId="79BED8F6" w:rsidR="001A5705" w:rsidRPr="001A5705" w:rsidRDefault="001A5705" w:rsidP="001A5705">
      <w:pPr>
        <w:pStyle w:val="7"/>
        <w:spacing w:before="46"/>
        <w:ind w:left="4642" w:right="10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sz w:val="28"/>
          <w:szCs w:val="28"/>
        </w:rPr>
        <w:t>Сдавая кровь, вы не подвергаетесь ни малейшему риску.</w:t>
      </w:r>
    </w:p>
    <w:p w14:paraId="0DA6A2B5" w14:textId="77777777" w:rsidR="001A5705" w:rsidRPr="00924CAD" w:rsidRDefault="001A5705" w:rsidP="001A5705">
      <w:pPr>
        <w:pStyle w:val="a4"/>
        <w:spacing w:before="1"/>
        <w:rPr>
          <w:rFonts w:ascii="Times New Roman" w:hAnsi="Times New Roman" w:cs="Times New Roman"/>
          <w:b/>
          <w:sz w:val="28"/>
          <w:szCs w:val="28"/>
        </w:rPr>
      </w:pPr>
    </w:p>
    <w:p w14:paraId="0207B6BB" w14:textId="77777777" w:rsidR="001A5705" w:rsidRPr="001A5705" w:rsidRDefault="001A5705" w:rsidP="001A5705">
      <w:pPr>
        <w:pStyle w:val="3"/>
        <w:spacing w:before="90"/>
        <w:ind w:left="993"/>
        <w:rPr>
          <w:rFonts w:ascii="Times New Roman" w:hAnsi="Times New Roman" w:cs="Times New Roman"/>
          <w:b w:val="0"/>
          <w:bCs w:val="0"/>
          <w:color w:val="FFFFFF" w:themeColor="background1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color w:val="FFFFFF" w:themeColor="background1"/>
          <w:sz w:val="28"/>
          <w:szCs w:val="28"/>
        </w:rPr>
        <w:t>Сдача крови –</w:t>
      </w:r>
      <w:r w:rsidRPr="001A5705">
        <w:rPr>
          <w:rFonts w:ascii="Times New Roman" w:hAnsi="Times New Roman" w:cs="Times New Roman"/>
          <w:b w:val="0"/>
          <w:bCs w:val="0"/>
          <w:color w:val="FFFFFF" w:themeColor="background1"/>
          <w:sz w:val="28"/>
          <w:szCs w:val="28"/>
        </w:rPr>
        <w:t xml:space="preserve"> </w:t>
      </w:r>
    </w:p>
    <w:p w14:paraId="0E6B2051" w14:textId="463889B5" w:rsidR="001A5705" w:rsidRPr="001A5705" w:rsidRDefault="001A5705" w:rsidP="001A5705">
      <w:pPr>
        <w:pStyle w:val="3"/>
        <w:spacing w:before="90"/>
        <w:ind w:left="993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лучшая из известных форм безвозмездной помощи незнакомому человеку и занимает всего от 45 минут до 1 часа.</w:t>
      </w:r>
    </w:p>
    <w:p w14:paraId="3EC38C7B" w14:textId="0580206F" w:rsidR="001A5705" w:rsidRPr="00924CAD" w:rsidRDefault="001A5705" w:rsidP="001A5705">
      <w:pPr>
        <w:pStyle w:val="5"/>
        <w:spacing w:before="65"/>
        <w:ind w:left="993" w:right="129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У донора забирают 450 мл крови и ещ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24CAD">
        <w:rPr>
          <w:rFonts w:ascii="Times New Roman" w:hAnsi="Times New Roman" w:cs="Times New Roman"/>
          <w:sz w:val="28"/>
          <w:szCs w:val="28"/>
        </w:rPr>
        <w:t xml:space="preserve"> несколько капель </w:t>
      </w:r>
      <w:r w:rsidRPr="00924CAD">
        <w:rPr>
          <w:rFonts w:ascii="Times New Roman" w:hAnsi="Times New Roman" w:cs="Times New Roman"/>
          <w:spacing w:val="4"/>
          <w:sz w:val="28"/>
          <w:szCs w:val="28"/>
        </w:rPr>
        <w:t xml:space="preserve">для </w:t>
      </w:r>
      <w:r w:rsidRPr="00924CAD">
        <w:rPr>
          <w:rFonts w:ascii="Times New Roman" w:hAnsi="Times New Roman" w:cs="Times New Roman"/>
          <w:sz w:val="28"/>
          <w:szCs w:val="28"/>
        </w:rPr>
        <w:t>анализов и</w:t>
      </w:r>
      <w:r w:rsidRPr="00924C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24CAD">
        <w:rPr>
          <w:rFonts w:ascii="Times New Roman" w:hAnsi="Times New Roman" w:cs="Times New Roman"/>
          <w:sz w:val="28"/>
          <w:szCs w:val="28"/>
        </w:rPr>
        <w:t>обследования.</w:t>
      </w:r>
    </w:p>
    <w:p w14:paraId="6EF12857" w14:textId="77777777" w:rsidR="001A5705" w:rsidRPr="00924CAD" w:rsidRDefault="001A5705" w:rsidP="001A5705">
      <w:pPr>
        <w:pStyle w:val="5"/>
        <w:numPr>
          <w:ilvl w:val="0"/>
          <w:numId w:val="3"/>
        </w:numPr>
        <w:tabs>
          <w:tab w:val="left" w:pos="1438"/>
        </w:tabs>
        <w:spacing w:before="120" w:line="298" w:lineRule="exact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Мужчина может сдавать кровь пять раз в год. Женщина – три</w:t>
      </w:r>
      <w:r w:rsidRPr="00924CAD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924CAD">
        <w:rPr>
          <w:rFonts w:ascii="Times New Roman" w:hAnsi="Times New Roman" w:cs="Times New Roman"/>
          <w:sz w:val="28"/>
          <w:szCs w:val="28"/>
        </w:rPr>
        <w:t>раза.</w:t>
      </w:r>
    </w:p>
    <w:p w14:paraId="07A15CB7" w14:textId="77777777" w:rsidR="001A5705" w:rsidRDefault="001A5705" w:rsidP="001A5705">
      <w:pPr>
        <w:pStyle w:val="5"/>
        <w:numPr>
          <w:ilvl w:val="0"/>
          <w:numId w:val="3"/>
        </w:numPr>
        <w:tabs>
          <w:tab w:val="left" w:pos="1436"/>
        </w:tabs>
        <w:spacing w:before="1" w:line="298" w:lineRule="exact"/>
        <w:ind w:left="993" w:right="11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5705">
        <w:rPr>
          <w:rFonts w:ascii="Times New Roman" w:hAnsi="Times New Roman" w:cs="Times New Roman"/>
          <w:sz w:val="28"/>
          <w:szCs w:val="28"/>
        </w:rPr>
        <w:t>Донорами могут быть люди в возрасте от 18 до 65</w:t>
      </w:r>
      <w:r w:rsidRPr="001A570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лет</w:t>
      </w:r>
      <w:r w:rsidRPr="001A5705">
        <w:rPr>
          <w:rFonts w:ascii="Times New Roman" w:hAnsi="Times New Roman" w:cs="Times New Roman"/>
          <w:sz w:val="28"/>
          <w:szCs w:val="28"/>
        </w:rPr>
        <w:t>.</w:t>
      </w:r>
    </w:p>
    <w:p w14:paraId="5BD89AA0" w14:textId="29888224" w:rsidR="001A5705" w:rsidRDefault="001A5705" w:rsidP="004027E6">
      <w:pPr>
        <w:pStyle w:val="5"/>
        <w:numPr>
          <w:ilvl w:val="0"/>
          <w:numId w:val="3"/>
        </w:numPr>
        <w:tabs>
          <w:tab w:val="left" w:pos="1436"/>
        </w:tabs>
        <w:spacing w:before="1" w:line="298" w:lineRule="exact"/>
        <w:ind w:left="993" w:right="11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5705">
        <w:rPr>
          <w:rFonts w:ascii="Times New Roman" w:hAnsi="Times New Roman" w:cs="Times New Roman"/>
          <w:sz w:val="28"/>
          <w:szCs w:val="28"/>
        </w:rPr>
        <w:t>Обязательный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перерыв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перед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каждой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следующей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сдачей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крови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составляет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8</w:t>
      </w:r>
      <w:r w:rsidRPr="001A5705">
        <w:rPr>
          <w:rFonts w:ascii="Times New Roman" w:hAnsi="Times New Roman" w:cs="Times New Roman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недель.</w:t>
      </w:r>
    </w:p>
    <w:p w14:paraId="70147C6D" w14:textId="44B7D7A4" w:rsidR="001A5705" w:rsidRPr="001A5705" w:rsidRDefault="001A5705" w:rsidP="001A5705">
      <w:pPr>
        <w:pStyle w:val="5"/>
        <w:tabs>
          <w:tab w:val="left" w:pos="1436"/>
        </w:tabs>
        <w:spacing w:line="298" w:lineRule="exact"/>
        <w:jc w:val="both"/>
        <w:rPr>
          <w:rFonts w:ascii="Times New Roman" w:hAnsi="Times New Roman" w:cs="Times New Roman"/>
          <w:sz w:val="28"/>
          <w:szCs w:val="28"/>
        </w:rPr>
        <w:sectPr w:rsidR="001A5705" w:rsidRPr="001A5705">
          <w:pgSz w:w="11910" w:h="16840"/>
          <w:pgMar w:top="1500" w:right="960" w:bottom="900" w:left="1080" w:header="0" w:footer="709" w:gutter="0"/>
          <w:cols w:space="720"/>
        </w:sectPr>
      </w:pPr>
    </w:p>
    <w:p w14:paraId="5CF65BCE" w14:textId="77777777" w:rsidR="001A5705" w:rsidRPr="00924CAD" w:rsidRDefault="001A5705" w:rsidP="001A5705">
      <w:pPr>
        <w:spacing w:before="79"/>
        <w:ind w:right="-1"/>
        <w:jc w:val="both"/>
        <w:rPr>
          <w:i/>
          <w:sz w:val="28"/>
          <w:szCs w:val="28"/>
        </w:rPr>
      </w:pPr>
      <w:r w:rsidRPr="00924CAD">
        <w:rPr>
          <w:i/>
          <w:sz w:val="28"/>
          <w:szCs w:val="28"/>
        </w:rPr>
        <w:lastRenderedPageBreak/>
        <w:t>Объявление «Сдача крови» взято с французского сайта в Интернете. Используйте этот текст для ответа на следующие вопросы.</w:t>
      </w:r>
    </w:p>
    <w:p w14:paraId="722CD190" w14:textId="70810B5B" w:rsidR="001A5705" w:rsidRPr="00924CAD" w:rsidRDefault="001A5705" w:rsidP="001A5705">
      <w:pPr>
        <w:pStyle w:val="a4"/>
        <w:spacing w:before="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1C9A66C" w14:textId="543E439E" w:rsidR="001A5705" w:rsidRPr="00924CAD" w:rsidRDefault="001A5705" w:rsidP="001A5705">
      <w:pPr>
        <w:tabs>
          <w:tab w:val="left" w:pos="896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924CAD">
        <w:rPr>
          <w:sz w:val="28"/>
          <w:szCs w:val="28"/>
        </w:rPr>
        <w:t>Каково основное назначение текста «Сдача крови»?</w:t>
      </w:r>
    </w:p>
    <w:p w14:paraId="7002647C" w14:textId="77777777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6D5CE6D" w14:textId="77777777" w:rsidR="001A5705" w:rsidRPr="00924CAD" w:rsidRDefault="001A5705" w:rsidP="001A570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924CAD">
        <w:rPr>
          <w:sz w:val="28"/>
          <w:szCs w:val="28"/>
        </w:rPr>
        <w:t>Призвать людей сдавать</w:t>
      </w:r>
      <w:r w:rsidRPr="00924CAD">
        <w:rPr>
          <w:spacing w:val="-2"/>
          <w:sz w:val="28"/>
          <w:szCs w:val="28"/>
        </w:rPr>
        <w:t xml:space="preserve"> </w:t>
      </w:r>
      <w:r w:rsidRPr="00924CAD">
        <w:rPr>
          <w:sz w:val="28"/>
          <w:szCs w:val="28"/>
        </w:rPr>
        <w:t>кровь.</w:t>
      </w:r>
    </w:p>
    <w:p w14:paraId="735CFC4B" w14:textId="77777777" w:rsidR="001A5705" w:rsidRDefault="001A5705" w:rsidP="001A570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924CAD">
        <w:rPr>
          <w:sz w:val="28"/>
          <w:szCs w:val="28"/>
        </w:rPr>
        <w:t xml:space="preserve">Описать риск, связанный со сдачей крови. </w:t>
      </w:r>
    </w:p>
    <w:p w14:paraId="5A136EBB" w14:textId="77777777" w:rsidR="00386008" w:rsidRDefault="001A5705" w:rsidP="001A570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924CAD">
        <w:rPr>
          <w:sz w:val="28"/>
          <w:szCs w:val="28"/>
        </w:rPr>
        <w:t>Объяснить, где можно сдать</w:t>
      </w:r>
      <w:r w:rsidRPr="00924CAD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</w:t>
      </w:r>
      <w:r w:rsidRPr="00924CAD">
        <w:rPr>
          <w:sz w:val="28"/>
          <w:szCs w:val="28"/>
        </w:rPr>
        <w:t>ровь.</w:t>
      </w:r>
    </w:p>
    <w:p w14:paraId="47E30B26" w14:textId="6553C758" w:rsidR="001A5705" w:rsidRPr="00386008" w:rsidRDefault="001A5705" w:rsidP="001A570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386008">
        <w:rPr>
          <w:sz w:val="28"/>
          <w:szCs w:val="28"/>
        </w:rPr>
        <w:t>Доказать, что многие регулярно сдают</w:t>
      </w:r>
      <w:r w:rsidRPr="00386008">
        <w:rPr>
          <w:spacing w:val="-4"/>
          <w:sz w:val="28"/>
          <w:szCs w:val="28"/>
        </w:rPr>
        <w:t xml:space="preserve"> </w:t>
      </w:r>
      <w:r w:rsidRPr="00386008">
        <w:rPr>
          <w:sz w:val="28"/>
          <w:szCs w:val="28"/>
        </w:rPr>
        <w:t>кровь.</w:t>
      </w:r>
    </w:p>
    <w:p w14:paraId="6C2F9E0C" w14:textId="77777777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FA2DD48" w14:textId="6D6EBA95" w:rsidR="001A5705" w:rsidRPr="00924CAD" w:rsidRDefault="001A5705" w:rsidP="001A5705">
      <w:pPr>
        <w:tabs>
          <w:tab w:val="left" w:pos="827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924CAD">
        <w:rPr>
          <w:sz w:val="28"/>
          <w:szCs w:val="28"/>
        </w:rPr>
        <w:t>Почему в объявлении говорится, что донорство незаменимо? Выпишите предложение из текста, которое это объясняет.</w:t>
      </w:r>
    </w:p>
    <w:p w14:paraId="262D821D" w14:textId="77777777" w:rsidR="001A5705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15EE69F" w14:textId="4BF8E31C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6502854C" w14:textId="77777777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77052B52" w14:textId="77777777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F68DD9A" w14:textId="189EDA3A" w:rsidR="001A5705" w:rsidRPr="001A5705" w:rsidRDefault="001A5705" w:rsidP="001A5705">
      <w:pPr>
        <w:tabs>
          <w:tab w:val="left" w:pos="8279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Pr="00924CAD">
        <w:rPr>
          <w:sz w:val="28"/>
          <w:szCs w:val="28"/>
        </w:rPr>
        <w:t>Восемнадцатилетняя девушка, дважды сдававшая кровь за последние двенадцать месяцев, желает сдать кровь снова. Исходя из объявления, при каком условии ей позволят это сделать?</w:t>
      </w:r>
    </w:p>
    <w:p w14:paraId="3EDFBB48" w14:textId="77777777" w:rsidR="001A5705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09774B6" w14:textId="56275B20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0AACA58B" w14:textId="77777777" w:rsidR="00386008" w:rsidRDefault="001A5705" w:rsidP="00386008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65581CA4" w14:textId="77777777" w:rsidR="00386008" w:rsidRPr="00386008" w:rsidRDefault="00386008" w:rsidP="00386008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FE1E845" w14:textId="08D0F10D" w:rsidR="001A5705" w:rsidRPr="00386008" w:rsidRDefault="001A5705" w:rsidP="003860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86008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386008">
        <w:rPr>
          <w:rFonts w:ascii="Times New Roman" w:hAnsi="Times New Roman" w:cs="Times New Roman"/>
          <w:sz w:val="28"/>
          <w:szCs w:val="28"/>
        </w:rPr>
        <w:t>В</w:t>
      </w:r>
      <w:r w:rsidRP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тексте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сказано: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«Для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забора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крови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используются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pacing w:val="-1"/>
          <w:sz w:val="28"/>
          <w:szCs w:val="28"/>
        </w:rPr>
        <w:t>стерильные</w:t>
      </w:r>
      <w:r w:rsidR="003860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одноразовые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инструменты…»</w:t>
      </w:r>
      <w:r w:rsidR="00386008"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Зачем эта информация включена в объявление?</w:t>
      </w:r>
    </w:p>
    <w:p w14:paraId="1898990D" w14:textId="77777777" w:rsidR="001A5705" w:rsidRPr="00924CAD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1345679" w14:textId="77777777" w:rsidR="001A5705" w:rsidRPr="00924CAD" w:rsidRDefault="001A5705" w:rsidP="001A570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924CAD">
        <w:rPr>
          <w:sz w:val="28"/>
          <w:szCs w:val="28"/>
        </w:rPr>
        <w:t>Чтобы заверить вас, что донорство</w:t>
      </w:r>
      <w:r w:rsidRPr="00924CAD">
        <w:rPr>
          <w:spacing w:val="-6"/>
          <w:sz w:val="28"/>
          <w:szCs w:val="28"/>
        </w:rPr>
        <w:t xml:space="preserve"> </w:t>
      </w:r>
      <w:r w:rsidRPr="00924CAD">
        <w:rPr>
          <w:sz w:val="28"/>
          <w:szCs w:val="28"/>
        </w:rPr>
        <w:t>безопасно.</w:t>
      </w:r>
    </w:p>
    <w:p w14:paraId="3FE63620" w14:textId="2D41B232" w:rsidR="001A5705" w:rsidRDefault="001A5705" w:rsidP="001A570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924CAD">
        <w:rPr>
          <w:sz w:val="28"/>
          <w:szCs w:val="28"/>
        </w:rPr>
        <w:t xml:space="preserve">Чтобы подчеркнуть, что донорство играет </w:t>
      </w:r>
      <w:r>
        <w:rPr>
          <w:sz w:val="28"/>
          <w:szCs w:val="28"/>
        </w:rPr>
        <w:t>с</w:t>
      </w:r>
      <w:r w:rsidRPr="00924CAD">
        <w:rPr>
          <w:sz w:val="28"/>
          <w:szCs w:val="28"/>
        </w:rPr>
        <w:t xml:space="preserve">ущественную роль. </w:t>
      </w:r>
    </w:p>
    <w:p w14:paraId="1699CB05" w14:textId="77777777" w:rsidR="00386008" w:rsidRDefault="001A5705" w:rsidP="001A570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924CAD">
        <w:rPr>
          <w:sz w:val="28"/>
          <w:szCs w:val="28"/>
        </w:rPr>
        <w:tab/>
        <w:t>Чтобы объяснить, как будет использоваться сданная</w:t>
      </w:r>
      <w:r w:rsidRPr="00924CAD">
        <w:rPr>
          <w:spacing w:val="-18"/>
          <w:sz w:val="28"/>
          <w:szCs w:val="28"/>
        </w:rPr>
        <w:t xml:space="preserve"> </w:t>
      </w:r>
      <w:r>
        <w:rPr>
          <w:spacing w:val="-18"/>
          <w:sz w:val="28"/>
          <w:szCs w:val="28"/>
        </w:rPr>
        <w:t>к</w:t>
      </w:r>
      <w:r w:rsidRPr="00924CAD">
        <w:rPr>
          <w:sz w:val="28"/>
          <w:szCs w:val="28"/>
        </w:rPr>
        <w:t>ровь.</w:t>
      </w:r>
    </w:p>
    <w:p w14:paraId="79FD4566" w14:textId="73DA3E6D" w:rsidR="001A5705" w:rsidRPr="00386008" w:rsidRDefault="001A5705" w:rsidP="001A570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386008">
        <w:rPr>
          <w:sz w:val="28"/>
          <w:szCs w:val="28"/>
        </w:rPr>
        <w:t>Чтобы дать подробности анализов и</w:t>
      </w:r>
      <w:r w:rsidRPr="00386008">
        <w:rPr>
          <w:spacing w:val="-7"/>
          <w:sz w:val="28"/>
          <w:szCs w:val="28"/>
        </w:rPr>
        <w:t xml:space="preserve"> </w:t>
      </w:r>
      <w:r w:rsidRPr="00386008">
        <w:rPr>
          <w:sz w:val="28"/>
          <w:szCs w:val="28"/>
        </w:rPr>
        <w:t>обследований.</w:t>
      </w:r>
    </w:p>
    <w:p w14:paraId="045C62A7" w14:textId="77777777" w:rsidR="001A5705" w:rsidRPr="00924CAD" w:rsidRDefault="001A5705" w:rsidP="001A57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FF1CCE6" w14:textId="06989A03" w:rsidR="001A5705" w:rsidRPr="00924CAD" w:rsidRDefault="00386008" w:rsidP="00386008">
      <w:pPr>
        <w:tabs>
          <w:tab w:val="left" w:pos="896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="001A5705" w:rsidRPr="00924CAD">
        <w:rPr>
          <w:sz w:val="28"/>
          <w:szCs w:val="28"/>
        </w:rPr>
        <w:t>Исходя из объявления, позволят ли перечисленным в таблице людям сдать кровь?</w:t>
      </w:r>
      <w:r>
        <w:rPr>
          <w:sz w:val="28"/>
          <w:szCs w:val="28"/>
        </w:rPr>
        <w:t xml:space="preserve"> </w:t>
      </w:r>
      <w:r w:rsidR="001A5705" w:rsidRPr="00924CAD">
        <w:rPr>
          <w:sz w:val="28"/>
          <w:szCs w:val="28"/>
        </w:rPr>
        <w:t>Обведите «Да» или «Нет» для каждого случая.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4264"/>
      </w:tblGrid>
      <w:tr w:rsidR="001A5705" w:rsidRPr="00924CAD" w14:paraId="31A9F1F3" w14:textId="77777777" w:rsidTr="0084041B">
        <w:trPr>
          <w:trHeight w:val="491"/>
        </w:trPr>
        <w:tc>
          <w:tcPr>
            <w:tcW w:w="4158" w:type="dxa"/>
            <w:tcBorders>
              <w:right w:val="single" w:sz="6" w:space="0" w:color="000000"/>
            </w:tcBorders>
          </w:tcPr>
          <w:p w14:paraId="3A4E5A5D" w14:textId="77777777" w:rsidR="001A5705" w:rsidRPr="00924CAD" w:rsidRDefault="001A5705" w:rsidP="0038600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Личные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данные</w:t>
            </w:r>
            <w:proofErr w:type="spellEnd"/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6AED6E36" w14:textId="77777777" w:rsidR="001A5705" w:rsidRPr="00924CAD" w:rsidRDefault="001A5705" w:rsidP="0038600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Позволят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сдать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кровь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1A5705" w:rsidRPr="00924CAD" w14:paraId="4C8C7014" w14:textId="77777777" w:rsidTr="0084041B">
        <w:trPr>
          <w:trHeight w:val="726"/>
        </w:trPr>
        <w:tc>
          <w:tcPr>
            <w:tcW w:w="4158" w:type="dxa"/>
            <w:tcBorders>
              <w:right w:val="single" w:sz="6" w:space="0" w:color="000000"/>
            </w:tcBorders>
          </w:tcPr>
          <w:p w14:paraId="5FB3B325" w14:textId="77777777" w:rsidR="001A5705" w:rsidRPr="00566F96" w:rsidRDefault="001A5705" w:rsidP="001A570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6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Пятнадцатилетний юноша, никогда не сдававший кровь ранее.</w:t>
            </w:r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0BEC714E" w14:textId="77777777" w:rsidR="001A5705" w:rsidRPr="00566F96" w:rsidRDefault="001A5705" w:rsidP="001A570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8C36F2B" w14:textId="77777777" w:rsidR="001A5705" w:rsidRPr="00924CAD" w:rsidRDefault="001A5705" w:rsidP="001A5705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1A5705" w:rsidRPr="00924CAD" w14:paraId="45BA65A0" w14:textId="77777777" w:rsidTr="0084041B">
        <w:trPr>
          <w:trHeight w:val="727"/>
        </w:trPr>
        <w:tc>
          <w:tcPr>
            <w:tcW w:w="4158" w:type="dxa"/>
            <w:tcBorders>
              <w:right w:val="single" w:sz="6" w:space="0" w:color="000000"/>
            </w:tcBorders>
          </w:tcPr>
          <w:p w14:paraId="42B49698" w14:textId="77777777" w:rsidR="001A5705" w:rsidRPr="00566F96" w:rsidRDefault="001A5705" w:rsidP="001A570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6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Тридцатилетний мужчина, сдавший кровь шесть недель назад.</w:t>
            </w:r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25020B34" w14:textId="77777777" w:rsidR="001A5705" w:rsidRPr="00566F96" w:rsidRDefault="001A5705" w:rsidP="001A570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A749664" w14:textId="77777777" w:rsidR="001A5705" w:rsidRPr="00924CAD" w:rsidRDefault="001A5705" w:rsidP="001A5705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1A5705" w:rsidRPr="00924CAD" w14:paraId="309457C8" w14:textId="77777777" w:rsidTr="0084041B">
        <w:trPr>
          <w:trHeight w:val="746"/>
        </w:trPr>
        <w:tc>
          <w:tcPr>
            <w:tcW w:w="4158" w:type="dxa"/>
            <w:tcBorders>
              <w:right w:val="single" w:sz="6" w:space="0" w:color="000000"/>
            </w:tcBorders>
          </w:tcPr>
          <w:p w14:paraId="1AD9892A" w14:textId="77777777" w:rsidR="001A5705" w:rsidRPr="00566F96" w:rsidRDefault="001A5705" w:rsidP="001A570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6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Двадцатилетняя женщина, сдававшая кровь год назад.</w:t>
            </w:r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266FC229" w14:textId="77777777" w:rsidR="001A5705" w:rsidRPr="00566F96" w:rsidRDefault="001A5705" w:rsidP="001A570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87877B0" w14:textId="77777777" w:rsidR="001A5705" w:rsidRPr="00924CAD" w:rsidRDefault="001A5705" w:rsidP="001A5705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</w:p>
        </w:tc>
      </w:tr>
    </w:tbl>
    <w:p w14:paraId="63A2146E" w14:textId="77777777" w:rsidR="001A5705" w:rsidRDefault="001A5705" w:rsidP="001A570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A4B46B1" w14:textId="77777777" w:rsidR="00F21667" w:rsidRDefault="00F21667" w:rsidP="001A5705"/>
    <w:sectPr w:rsidR="00F21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A44CB"/>
    <w:multiLevelType w:val="hybridMultilevel"/>
    <w:tmpl w:val="A5541580"/>
    <w:lvl w:ilvl="0" w:tplc="268C4408">
      <w:numFmt w:val="bullet"/>
      <w:lvlText w:val="–"/>
      <w:lvlJc w:val="left"/>
      <w:pPr>
        <w:ind w:left="1438" w:hanging="219"/>
      </w:pPr>
      <w:rPr>
        <w:rFonts w:ascii="Arial" w:eastAsia="Arial" w:hAnsi="Arial" w:cs="Arial" w:hint="default"/>
        <w:w w:val="99"/>
        <w:sz w:val="26"/>
        <w:szCs w:val="26"/>
        <w:lang w:val="ru-RU" w:eastAsia="ru-RU" w:bidi="ru-RU"/>
      </w:rPr>
    </w:lvl>
    <w:lvl w:ilvl="1" w:tplc="62F4AE96">
      <w:numFmt w:val="bullet"/>
      <w:lvlText w:val="•"/>
      <w:lvlJc w:val="left"/>
      <w:pPr>
        <w:ind w:left="2282" w:hanging="219"/>
      </w:pPr>
      <w:rPr>
        <w:rFonts w:hint="default"/>
        <w:lang w:val="ru-RU" w:eastAsia="ru-RU" w:bidi="ru-RU"/>
      </w:rPr>
    </w:lvl>
    <w:lvl w:ilvl="2" w:tplc="3EDC0556">
      <w:numFmt w:val="bullet"/>
      <w:lvlText w:val="•"/>
      <w:lvlJc w:val="left"/>
      <w:pPr>
        <w:ind w:left="3125" w:hanging="219"/>
      </w:pPr>
      <w:rPr>
        <w:rFonts w:hint="default"/>
        <w:lang w:val="ru-RU" w:eastAsia="ru-RU" w:bidi="ru-RU"/>
      </w:rPr>
    </w:lvl>
    <w:lvl w:ilvl="3" w:tplc="063CA146">
      <w:numFmt w:val="bullet"/>
      <w:lvlText w:val="•"/>
      <w:lvlJc w:val="left"/>
      <w:pPr>
        <w:ind w:left="3967" w:hanging="219"/>
      </w:pPr>
      <w:rPr>
        <w:rFonts w:hint="default"/>
        <w:lang w:val="ru-RU" w:eastAsia="ru-RU" w:bidi="ru-RU"/>
      </w:rPr>
    </w:lvl>
    <w:lvl w:ilvl="4" w:tplc="7DEC6B20">
      <w:numFmt w:val="bullet"/>
      <w:lvlText w:val="•"/>
      <w:lvlJc w:val="left"/>
      <w:pPr>
        <w:ind w:left="4810" w:hanging="219"/>
      </w:pPr>
      <w:rPr>
        <w:rFonts w:hint="default"/>
        <w:lang w:val="ru-RU" w:eastAsia="ru-RU" w:bidi="ru-RU"/>
      </w:rPr>
    </w:lvl>
    <w:lvl w:ilvl="5" w:tplc="400A3FFC">
      <w:numFmt w:val="bullet"/>
      <w:lvlText w:val="•"/>
      <w:lvlJc w:val="left"/>
      <w:pPr>
        <w:ind w:left="5653" w:hanging="219"/>
      </w:pPr>
      <w:rPr>
        <w:rFonts w:hint="default"/>
        <w:lang w:val="ru-RU" w:eastAsia="ru-RU" w:bidi="ru-RU"/>
      </w:rPr>
    </w:lvl>
    <w:lvl w:ilvl="6" w:tplc="F3A22C62">
      <w:numFmt w:val="bullet"/>
      <w:lvlText w:val="•"/>
      <w:lvlJc w:val="left"/>
      <w:pPr>
        <w:ind w:left="6495" w:hanging="219"/>
      </w:pPr>
      <w:rPr>
        <w:rFonts w:hint="default"/>
        <w:lang w:val="ru-RU" w:eastAsia="ru-RU" w:bidi="ru-RU"/>
      </w:rPr>
    </w:lvl>
    <w:lvl w:ilvl="7" w:tplc="12722326">
      <w:numFmt w:val="bullet"/>
      <w:lvlText w:val="•"/>
      <w:lvlJc w:val="left"/>
      <w:pPr>
        <w:ind w:left="7338" w:hanging="219"/>
      </w:pPr>
      <w:rPr>
        <w:rFonts w:hint="default"/>
        <w:lang w:val="ru-RU" w:eastAsia="ru-RU" w:bidi="ru-RU"/>
      </w:rPr>
    </w:lvl>
    <w:lvl w:ilvl="8" w:tplc="BC2ECF6E">
      <w:numFmt w:val="bullet"/>
      <w:lvlText w:val="•"/>
      <w:lvlJc w:val="left"/>
      <w:pPr>
        <w:ind w:left="8181" w:hanging="219"/>
      </w:pPr>
      <w:rPr>
        <w:rFonts w:hint="default"/>
        <w:lang w:val="ru-RU" w:eastAsia="ru-RU" w:bidi="ru-RU"/>
      </w:rPr>
    </w:lvl>
  </w:abstractNum>
  <w:abstractNum w:abstractNumId="1" w15:restartNumberingAfterBreak="0">
    <w:nsid w:val="18355F31"/>
    <w:multiLevelType w:val="hybridMultilevel"/>
    <w:tmpl w:val="C2BC5100"/>
    <w:lvl w:ilvl="0" w:tplc="C4A8DA7A">
      <w:start w:val="1"/>
      <w:numFmt w:val="upperLetter"/>
      <w:lvlText w:val="%1"/>
      <w:lvlJc w:val="left"/>
      <w:pPr>
        <w:ind w:left="718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2FF2B4E6">
      <w:numFmt w:val="bullet"/>
      <w:lvlText w:val="•"/>
      <w:lvlJc w:val="left"/>
      <w:pPr>
        <w:ind w:left="1634" w:hanging="360"/>
      </w:pPr>
      <w:rPr>
        <w:rFonts w:hint="default"/>
        <w:lang w:val="ru-RU" w:eastAsia="ru-RU" w:bidi="ru-RU"/>
      </w:rPr>
    </w:lvl>
    <w:lvl w:ilvl="2" w:tplc="85021BB2">
      <w:numFmt w:val="bullet"/>
      <w:lvlText w:val="•"/>
      <w:lvlJc w:val="left"/>
      <w:pPr>
        <w:ind w:left="2549" w:hanging="360"/>
      </w:pPr>
      <w:rPr>
        <w:rFonts w:hint="default"/>
        <w:lang w:val="ru-RU" w:eastAsia="ru-RU" w:bidi="ru-RU"/>
      </w:rPr>
    </w:lvl>
    <w:lvl w:ilvl="3" w:tplc="F8BE3726">
      <w:numFmt w:val="bullet"/>
      <w:lvlText w:val="•"/>
      <w:lvlJc w:val="left"/>
      <w:pPr>
        <w:ind w:left="3463" w:hanging="360"/>
      </w:pPr>
      <w:rPr>
        <w:rFonts w:hint="default"/>
        <w:lang w:val="ru-RU" w:eastAsia="ru-RU" w:bidi="ru-RU"/>
      </w:rPr>
    </w:lvl>
    <w:lvl w:ilvl="4" w:tplc="038A1E54">
      <w:numFmt w:val="bullet"/>
      <w:lvlText w:val="•"/>
      <w:lvlJc w:val="left"/>
      <w:pPr>
        <w:ind w:left="4378" w:hanging="360"/>
      </w:pPr>
      <w:rPr>
        <w:rFonts w:hint="default"/>
        <w:lang w:val="ru-RU" w:eastAsia="ru-RU" w:bidi="ru-RU"/>
      </w:rPr>
    </w:lvl>
    <w:lvl w:ilvl="5" w:tplc="F3209E50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6" w:tplc="0B04E384">
      <w:numFmt w:val="bullet"/>
      <w:lvlText w:val="•"/>
      <w:lvlJc w:val="left"/>
      <w:pPr>
        <w:ind w:left="6207" w:hanging="360"/>
      </w:pPr>
      <w:rPr>
        <w:rFonts w:hint="default"/>
        <w:lang w:val="ru-RU" w:eastAsia="ru-RU" w:bidi="ru-RU"/>
      </w:rPr>
    </w:lvl>
    <w:lvl w:ilvl="7" w:tplc="D1FE973C">
      <w:numFmt w:val="bullet"/>
      <w:lvlText w:val="•"/>
      <w:lvlJc w:val="left"/>
      <w:pPr>
        <w:ind w:left="7122" w:hanging="360"/>
      </w:pPr>
      <w:rPr>
        <w:rFonts w:hint="default"/>
        <w:lang w:val="ru-RU" w:eastAsia="ru-RU" w:bidi="ru-RU"/>
      </w:rPr>
    </w:lvl>
    <w:lvl w:ilvl="8" w:tplc="42CAC3FC">
      <w:numFmt w:val="bullet"/>
      <w:lvlText w:val="•"/>
      <w:lvlJc w:val="left"/>
      <w:pPr>
        <w:ind w:left="8037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28092096"/>
    <w:multiLevelType w:val="hybridMultilevel"/>
    <w:tmpl w:val="19985BA6"/>
    <w:lvl w:ilvl="0" w:tplc="752455E0">
      <w:start w:val="1"/>
      <w:numFmt w:val="upperLetter"/>
      <w:lvlText w:val="%1"/>
      <w:lvlJc w:val="left"/>
      <w:pPr>
        <w:ind w:left="718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B2C858A0">
      <w:numFmt w:val="bullet"/>
      <w:lvlText w:val="•"/>
      <w:lvlJc w:val="left"/>
      <w:pPr>
        <w:ind w:left="1634" w:hanging="360"/>
      </w:pPr>
      <w:rPr>
        <w:rFonts w:hint="default"/>
        <w:lang w:val="ru-RU" w:eastAsia="ru-RU" w:bidi="ru-RU"/>
      </w:rPr>
    </w:lvl>
    <w:lvl w:ilvl="2" w:tplc="7052996C">
      <w:numFmt w:val="bullet"/>
      <w:lvlText w:val="•"/>
      <w:lvlJc w:val="left"/>
      <w:pPr>
        <w:ind w:left="2549" w:hanging="360"/>
      </w:pPr>
      <w:rPr>
        <w:rFonts w:hint="default"/>
        <w:lang w:val="ru-RU" w:eastAsia="ru-RU" w:bidi="ru-RU"/>
      </w:rPr>
    </w:lvl>
    <w:lvl w:ilvl="3" w:tplc="50F4F6EC">
      <w:numFmt w:val="bullet"/>
      <w:lvlText w:val="•"/>
      <w:lvlJc w:val="left"/>
      <w:pPr>
        <w:ind w:left="3463" w:hanging="360"/>
      </w:pPr>
      <w:rPr>
        <w:rFonts w:hint="default"/>
        <w:lang w:val="ru-RU" w:eastAsia="ru-RU" w:bidi="ru-RU"/>
      </w:rPr>
    </w:lvl>
    <w:lvl w:ilvl="4" w:tplc="83E20778">
      <w:numFmt w:val="bullet"/>
      <w:lvlText w:val="•"/>
      <w:lvlJc w:val="left"/>
      <w:pPr>
        <w:ind w:left="4378" w:hanging="360"/>
      </w:pPr>
      <w:rPr>
        <w:rFonts w:hint="default"/>
        <w:lang w:val="ru-RU" w:eastAsia="ru-RU" w:bidi="ru-RU"/>
      </w:rPr>
    </w:lvl>
    <w:lvl w:ilvl="5" w:tplc="EF007A5E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6" w:tplc="EB6C1C54">
      <w:numFmt w:val="bullet"/>
      <w:lvlText w:val="•"/>
      <w:lvlJc w:val="left"/>
      <w:pPr>
        <w:ind w:left="6207" w:hanging="360"/>
      </w:pPr>
      <w:rPr>
        <w:rFonts w:hint="default"/>
        <w:lang w:val="ru-RU" w:eastAsia="ru-RU" w:bidi="ru-RU"/>
      </w:rPr>
    </w:lvl>
    <w:lvl w:ilvl="7" w:tplc="1F1A9712">
      <w:numFmt w:val="bullet"/>
      <w:lvlText w:val="•"/>
      <w:lvlJc w:val="left"/>
      <w:pPr>
        <w:ind w:left="7122" w:hanging="360"/>
      </w:pPr>
      <w:rPr>
        <w:rFonts w:hint="default"/>
        <w:lang w:val="ru-RU" w:eastAsia="ru-RU" w:bidi="ru-RU"/>
      </w:rPr>
    </w:lvl>
    <w:lvl w:ilvl="8" w:tplc="1722E58E">
      <w:numFmt w:val="bullet"/>
      <w:lvlText w:val="•"/>
      <w:lvlJc w:val="left"/>
      <w:pPr>
        <w:ind w:left="8037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57B"/>
    <w:rsid w:val="001A5705"/>
    <w:rsid w:val="00386008"/>
    <w:rsid w:val="00E3057B"/>
    <w:rsid w:val="00F2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1BA5"/>
  <w15:chartTrackingRefBased/>
  <w15:docId w15:val="{5B36C18F-9833-4BDD-A262-09424352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70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A5705"/>
    <w:pPr>
      <w:keepNext/>
      <w:jc w:val="center"/>
      <w:outlineLvl w:val="0"/>
    </w:pPr>
    <w:rPr>
      <w:rFonts w:eastAsiaTheme="majorEastAsia" w:cstheme="majorBidi"/>
      <w:lang w:val="en-US"/>
    </w:rPr>
  </w:style>
  <w:style w:type="paragraph" w:styleId="3">
    <w:name w:val="heading 3"/>
    <w:basedOn w:val="a"/>
    <w:next w:val="a"/>
    <w:link w:val="30"/>
    <w:uiPriority w:val="1"/>
    <w:qFormat/>
    <w:rsid w:val="001A570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link w:val="50"/>
    <w:uiPriority w:val="1"/>
    <w:qFormat/>
    <w:rsid w:val="001A5705"/>
    <w:pPr>
      <w:widowControl w:val="0"/>
      <w:autoSpaceDE w:val="0"/>
      <w:autoSpaceDN w:val="0"/>
      <w:ind w:left="4462"/>
      <w:outlineLvl w:val="4"/>
    </w:pPr>
    <w:rPr>
      <w:rFonts w:ascii="Arial" w:eastAsia="Arial" w:hAnsi="Arial" w:cs="Arial"/>
      <w:sz w:val="26"/>
      <w:szCs w:val="26"/>
      <w:lang w:bidi="ru-RU"/>
    </w:rPr>
  </w:style>
  <w:style w:type="paragraph" w:styleId="7">
    <w:name w:val="heading 7"/>
    <w:basedOn w:val="a"/>
    <w:link w:val="70"/>
    <w:uiPriority w:val="1"/>
    <w:qFormat/>
    <w:rsid w:val="001A5705"/>
    <w:pPr>
      <w:widowControl w:val="0"/>
      <w:autoSpaceDE w:val="0"/>
      <w:autoSpaceDN w:val="0"/>
      <w:ind w:left="718"/>
      <w:outlineLvl w:val="6"/>
    </w:pPr>
    <w:rPr>
      <w:rFonts w:ascii="Arial" w:eastAsia="Arial" w:hAnsi="Arial" w:cs="Arial"/>
      <w:b/>
      <w:bCs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A5705"/>
    <w:rPr>
      <w:rFonts w:ascii="Times New Roman" w:eastAsiaTheme="majorEastAsia" w:hAnsi="Times New Roman" w:cstheme="majorBidi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1"/>
    <w:rsid w:val="001A57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1"/>
    <w:rsid w:val="001A5705"/>
    <w:rPr>
      <w:rFonts w:ascii="Arial" w:eastAsia="Arial" w:hAnsi="Arial" w:cs="Arial"/>
      <w:sz w:val="26"/>
      <w:szCs w:val="26"/>
      <w:lang w:eastAsia="ru-RU" w:bidi="ru-RU"/>
    </w:rPr>
  </w:style>
  <w:style w:type="character" w:customStyle="1" w:styleId="70">
    <w:name w:val="Заголовок 7 Знак"/>
    <w:basedOn w:val="a0"/>
    <w:link w:val="7"/>
    <w:uiPriority w:val="1"/>
    <w:rsid w:val="001A5705"/>
    <w:rPr>
      <w:rFonts w:ascii="Arial" w:eastAsia="Arial" w:hAnsi="Arial" w:cs="Arial"/>
      <w:b/>
      <w:bCs/>
      <w:lang w:eastAsia="ru-RU" w:bidi="ru-RU"/>
    </w:rPr>
  </w:style>
  <w:style w:type="paragraph" w:styleId="a3">
    <w:name w:val="List Paragraph"/>
    <w:basedOn w:val="a"/>
    <w:qFormat/>
    <w:rsid w:val="001A5705"/>
    <w:pPr>
      <w:ind w:left="708"/>
    </w:pPr>
  </w:style>
  <w:style w:type="table" w:customStyle="1" w:styleId="TableNormal">
    <w:name w:val="Table Normal"/>
    <w:uiPriority w:val="2"/>
    <w:semiHidden/>
    <w:unhideWhenUsed/>
    <w:qFormat/>
    <w:rsid w:val="001A57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1A570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1A5705"/>
    <w:rPr>
      <w:rFonts w:ascii="Arial" w:eastAsia="Arial" w:hAnsi="Arial" w:cs="Arial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A570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2</cp:revision>
  <dcterms:created xsi:type="dcterms:W3CDTF">2022-02-22T08:35:00Z</dcterms:created>
  <dcterms:modified xsi:type="dcterms:W3CDTF">2022-02-22T08:49:00Z</dcterms:modified>
</cp:coreProperties>
</file>